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5C" w:rsidRDefault="00E4795C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E4795C" w:rsidRDefault="00E4795C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5C197A" w:rsidRDefault="005C197A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E4795C" w:rsidRPr="00D07E82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bdr w:val="none" w:sz="0" w:space="0" w:color="auto" w:frame="1"/>
          <w:lang w:eastAsia="ru-RU"/>
        </w:rPr>
      </w:pPr>
      <w:r w:rsidRPr="00D07E82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bdr w:val="none" w:sz="0" w:space="0" w:color="auto" w:frame="1"/>
          <w:lang w:eastAsia="ru-RU"/>
        </w:rPr>
        <w:t xml:space="preserve">ДИДАКТИЧЕСКИЕ ИГРЫ </w:t>
      </w:r>
    </w:p>
    <w:p w:rsidR="001C0363" w:rsidRPr="00D07E82" w:rsidRDefault="00D07E82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BF21FE" wp14:editId="1487F08E">
            <wp:simplePos x="0" y="0"/>
            <wp:positionH relativeFrom="column">
              <wp:posOffset>-203835</wp:posOffset>
            </wp:positionH>
            <wp:positionV relativeFrom="paragraph">
              <wp:posOffset>1236980</wp:posOffset>
            </wp:positionV>
            <wp:extent cx="5943600" cy="4324350"/>
            <wp:effectExtent l="133350" t="57150" r="95250" b="133350"/>
            <wp:wrapTight wrapText="bothSides">
              <wp:wrapPolygon edited="0">
                <wp:start x="1869" y="-285"/>
                <wp:lineTo x="138" y="-95"/>
                <wp:lineTo x="138" y="1427"/>
                <wp:lineTo x="-346" y="1427"/>
                <wp:lineTo x="-485" y="7517"/>
                <wp:lineTo x="-485" y="19697"/>
                <wp:lineTo x="-208" y="19697"/>
                <wp:lineTo x="-208" y="20458"/>
                <wp:lineTo x="623" y="21219"/>
                <wp:lineTo x="1731" y="21981"/>
                <wp:lineTo x="1800" y="22171"/>
                <wp:lineTo x="19592" y="22171"/>
                <wp:lineTo x="19662" y="21981"/>
                <wp:lineTo x="20769" y="21219"/>
                <wp:lineTo x="20838" y="21219"/>
                <wp:lineTo x="21600" y="19697"/>
                <wp:lineTo x="21877" y="18174"/>
                <wp:lineTo x="21808" y="2950"/>
                <wp:lineTo x="21323" y="1522"/>
                <wp:lineTo x="21323" y="1142"/>
                <wp:lineTo x="19869" y="-95"/>
                <wp:lineTo x="19523" y="-285"/>
                <wp:lineTo x="1869" y="-285"/>
              </wp:wrapPolygon>
            </wp:wrapTight>
            <wp:docPr id="1" name="Рисунок 1" descr="http://900igr.net/up/datai/236993/0048-1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236993/0048-147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363" w:rsidRPr="00D07E82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bdr w:val="none" w:sz="0" w:space="0" w:color="auto" w:frame="1"/>
          <w:lang w:eastAsia="ru-RU"/>
        </w:rPr>
        <w:t>С КОНСТРУКТОРОМ ТИКО</w:t>
      </w:r>
    </w:p>
    <w:p w:rsidR="001C0363" w:rsidRPr="00D07E82" w:rsidRDefault="001C0363" w:rsidP="00E479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5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0363" w:rsidRDefault="00D07E82" w:rsidP="001C03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71F7B8" wp14:editId="2A391301">
                <wp:extent cx="304800" cy="304800"/>
                <wp:effectExtent l="0" t="0" r="0" b="0"/>
                <wp:docPr id="2" name="AutoShape 2" descr="https://dop29.ru/images/events/cover/a65801daaa4ff7c2d60a28c17ceb239c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p29.ru/images/events/cover/a65801daaa4ff7c2d60a28c17ceb239c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gJVr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07E82" w:rsidRDefault="00D07E82" w:rsidP="00D07E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5C197A" w:rsidRDefault="005C197A" w:rsidP="00D07E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5C197A" w:rsidRDefault="005C197A" w:rsidP="00D07E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5C197A" w:rsidRDefault="005C197A" w:rsidP="00D07E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Pr="001C0363" w:rsidRDefault="001C0363" w:rsidP="00D07E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bookmarkEnd w:id="0"/>
      <w:r w:rsidRPr="001C036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Физическое развитие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на физкультурных занятиях отличается своей эмоциональностью, возбуждающей двигательную активность детей.</w:t>
      </w:r>
    </w:p>
    <w:p w:rsidR="00E4795C" w:rsidRPr="001C0363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зверушкам»</w:t>
      </w:r>
      <w:r w:rsidRPr="001C03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– 5 лет)</w:t>
      </w:r>
    </w:p>
    <w:p w:rsidR="00E4795C" w:rsidRPr="001C0363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ходить по гимнастической скамейке, держа на ладони 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мет; тренировать детей в сборке 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плоскостных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 по полным схемам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спасти зверушек, перенеся их в безопасное место.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удерживать равновесие, не потеряв игрушку.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 к игре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самостоятельная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конструкторская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детей –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лесных зверей по полным схемам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выбору детей)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на животных (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 из ТИКО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разложенных в отдалении на кочке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(коврике)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говорит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«Наступила дождливая осень, луга разлились, и вода дошла до самого леса. Зверушки, которых вы построили, сидят на кочке, вода вот-вот затопит ее. Надо спасать 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предлагает детям помочь зверушкам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добежать до кочки, взять животное и, возвращаясь обратно, пройти по узкому мостику (гимнастической скамейке, держа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 на вытянутой ладони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спрыгнуть в безопасное место (в очерченный круг, оставить зверушку на берегу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возле обруча)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вернуться домой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свое место)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Оценивается точность выполнения поручения.</w:t>
      </w: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E4795C" w:rsidRDefault="00E4795C" w:rsidP="00E4795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Pr="001C0363" w:rsidRDefault="001C0363" w:rsidP="00E4795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Познавательное развитие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игре создается мощный познавательный мотив, благодаря чему ускоряются умственные 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процессы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происходит созревание психики ребенка.</w:t>
      </w:r>
    </w:p>
    <w:p w:rsidR="00E4795C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«Безопасная дорога»</w:t>
      </w:r>
      <w:r w:rsidRPr="001C03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– 5 лет)</w:t>
      </w:r>
    </w:p>
    <w:p w:rsidR="001C0363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Область знаний </w:t>
      </w:r>
      <w:r w:rsidR="00E479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знакомство с окружающим миром</w:t>
      </w:r>
    </w:p>
    <w:p w:rsidR="00E4795C" w:rsidRPr="001C0363" w:rsidRDefault="00E4795C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правила безопасного перехода через дорогу и знания о сигналах светофора; тренировать детей в сборке плоскостных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слухового диктанта.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помочь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перейти дорогу.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переходить улицу точно по сигналу светофора.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приносит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или </w:t>
      </w:r>
      <w:r w:rsidRPr="001C03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конструкцию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просит детей помочь ему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 было пойти в гости к своей подруге Миле и не смог перейти дорогу – его чуть не сбила машина. Как Вы думаете, почему это произошло?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обобщает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 к нам с Луны, а там нет дорог и машин. Поэтому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знает правил перехода через улицу. Поможем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читает слуховой диктант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Найдите два прямоугольных треугольника и соедините их друг с другом так, чтобы получился квадрат.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Квадрат, какого цвета у вас получился?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Сверху к зеленому квадрату прикрепите желтый квадрат.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Сверху к желтому квадрату прикрепите красный квадрат. Что получилось?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конструируют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узнают в фигуре светофор.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тоже узнал светофор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я под вечер на улицу пошел, иду, а у дороги стоит какой-то столб.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Сверкают удивленно фонарики на нем. То желтым, то зеленым мне подмигнет глазком.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вот зажегся красный, и я пошел вперед, тут слышу, постовой мне сигналы подает.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Вернулся я на место, горит зеленый цвет, решил я, что прохожим пока прохода нет.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желтый загорелся, и снова я иду, сигналят мне машины, стоящие в ряду.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на тротуаре я долго простоял, на именины к Миле, 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не попал.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мне, ребята, что делал я не так? Ведь перейти дорогу – легко, такой пустяк!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 просит детей объяснить правила перехода через дорогу для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Лунтика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стой, желтый – жди, а зеленый – проходи!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повторяет правила.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спрашивает детей: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еще необходимо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сконструировать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безопасного перехода дороги? Пешеходный переход.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конструируют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пешеходный переход из прямоугольников белого и черного цветов, </w:t>
      </w:r>
    </w:p>
    <w:p w:rsidR="001C0363" w:rsidRDefault="001C0363" w:rsidP="001C0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</w:t>
      </w:r>
      <w:proofErr w:type="spellStart"/>
      <w:r w:rsidRPr="001C03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1C03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играют в игру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или ребенок)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цветную геометрическую фигуру (зеленый, желтый или красный, а дети вместе с </w:t>
      </w:r>
      <w:proofErr w:type="spellStart"/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переходят улицу в положенном месте – по переходу.</w:t>
      </w:r>
      <w:proofErr w:type="gramEnd"/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Pr="00E4795C" w:rsidRDefault="001C0363" w:rsidP="00E4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саду и на лугу»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(4 – 5 лет)</w:t>
      </w:r>
      <w:r w:rsidR="00E4795C" w:rsidRPr="00E479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Область знаний – развитие речи</w:t>
      </w:r>
    </w:p>
    <w:p w:rsidR="001C0363" w:rsidRPr="001C0363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использовать в речи названия садовых, луговых цветов и классифицировать цветы; тренировать детей в сборке плоскостных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 по полным схемам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называть себя именем садового или лугового цветка и найти пару для танца.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найти пару для танца, выбирая ее согласно классификации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(садовые цветы – </w:t>
      </w:r>
      <w:proofErr w:type="gramStart"/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садовыми, луговые – с луговыми)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C0363" w:rsidRDefault="001C0363" w:rsidP="001C0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к игре начинается с 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самостоятельной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конструкторской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детей – дети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конструируют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цветы по полным схемам или по собственному представлению. </w:t>
      </w:r>
      <w:proofErr w:type="gramEnd"/>
    </w:p>
    <w:p w:rsidR="001C0363" w:rsidRDefault="001C0363" w:rsidP="001C0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построить цветы из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ТИКО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поиграть с цветами. Каждый ребенок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цветок по полной схеме и запоминает название цветка, который он построил. Педагог предлагает детям по очереди сказать название своего цветка, а остальные дети определяют, какой это цветок – садовый или луговой.</w:t>
      </w:r>
    </w:p>
    <w:p w:rsidR="001C0363" w:rsidRPr="001C0363" w:rsidRDefault="001C0363" w:rsidP="001C0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этого педагог обращается к ребенку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«Цветочек, назови себя!»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роза»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детям)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это цветок?»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«Садовый»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представляются все цветы по очереди. Педагог продолжает игру – 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предлагает цветам подобрать друг другу пару и встать по кругу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садовые цветы с 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садовыми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луговые – с луговыми. 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читает стихи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0363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я выйду в сад, повсюду аромат, Цветы кругом цветут и пчел к себе влекут.</w:t>
      </w:r>
    </w:p>
    <w:p w:rsidR="001C0363" w:rsidRPr="001C0363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0363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лилии и розы, фиалки и мимозы – лежит цветной ковер, пестрит цветной узор.</w:t>
      </w:r>
    </w:p>
    <w:p w:rsidR="001C0363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0363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танцуйте вальс! И музыка – для Вас! </w:t>
      </w:r>
      <w:r w:rsidR="001C0363"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(Садовые цветы танцуют вальс)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дети исполняют танец цветов, повторяя движения за педагогом.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продолжает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1C0363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там – зеленый луг, цветы цветут вокруг, И радуемся мы приходу к нам весны!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маки, васильки, летают мотыльки, и бабочки кружатся, на лютики садятся.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танцуйте вальс, и музыка – для Вас!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(Луговые цветы танцуют вальс)</w:t>
      </w: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4795C" w:rsidRDefault="00E4795C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4795C" w:rsidRPr="00E4795C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«Самолетики»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(5 – 6 лет)</w:t>
      </w:r>
    </w:p>
    <w:p w:rsidR="001C0363" w:rsidRPr="00E4795C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Область знаний – формирование элементарн</w:t>
      </w:r>
      <w:r w:rsidR="00E4795C" w:rsidRPr="00E479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ых математических представлений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определять соседей чисел первого десятка; познакомить с контурной схемой; учить ориентироваться в пространстве.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рассадить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«пассажиров»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(числа первого десятка)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самолетам.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рассадить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«пассажиров»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самолетам в соответствии с их номерами -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«пассажиры»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соседями номера самолета.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рассмотреть игровое поле с самолетиками и разложить номера самолетов, найдя заданные числа в наборе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«Арифметика. Учимся считать!»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называет номер каждого самолета – дети раскладывают числа на игровом поле. 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 задание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рассадить пассажиров по самолетам. В каждом самолете летит два пассажира – это соседи числа, являющегося номером самолета. Дети рассаживают пассажиров на самолеты, объясняя свой выбор. Когда задание выполнено и все пассажиры сидят на своих местах, воспитатель предлагает детям построить по контурной схеме самолет и отправиться в воздушное путешествие. 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строят по контурной схеме самолет. 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превращают плоскостную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 самолета в объемную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развернув на 90 градусов прямоугольные треугольники хвоста самолета.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самолеты у всех детей готовы, воспитатель предлагает отправиться полет и попробовать выполнить во время полета сложные воздушные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«пируэты»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летит самолет?»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самолет летит вверх, самолет летит вниз, самолет летит налево, самолет летит направо и т. д.</w:t>
      </w: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0363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«Космическое путешествие»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(6 – 7 лет)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Область знаний – формирование элементарн</w:t>
      </w:r>
      <w:r w:rsidR="00E479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ых математических представлений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определять состав чисел первого десятка; познакомить с контурной схемой; учить ориентироваться в пространстве.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рассадить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«пассажиров»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(числа первого десятка)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ракетам.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рассадить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«пассажиров»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номерами ракет – числа -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«пассажиры»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образовывать номер ракеты.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строят по полной или по контурной схеме ракету. Педагог может предложить всем детям для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одну и ту же контурную схему или раздать всем разные контурные схемы. Также педагог раздает детям квадраты с однозначными числами, состав которых необходимо изучить или повторить.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Конструируя ракету по схеме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 ребенка – добавить квадрат с цифрой к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будет номер его ракеты. Далее педагог предлагает детям рассмотреть игровое поле и рассадить пассажиров по ракетам. В каждой ракете летит два пассажира – это числа, которые в сумме образуют номер ракеты. 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рассаживают пассажиров по ракетам с помощью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сконструированной модели числа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Модель числа – это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квадратов, количество которых соответствует номеру ракеты. Отделяя от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«дорожки»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одному квадрату, определяем пары чисел, которые в сумме образуют номер ракеты.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задание выполнено и все пассажиры сидят на своих местах, педагог предлагает детям отправиться в космическое путешествие и попробовать выполнить во время полета сложные космические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«пируэты»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C0363" w:rsidRPr="001C0363" w:rsidRDefault="001C0363" w:rsidP="009223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летит ракета?»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ракета летит вверх, самолет летит вниз, ракета летит налево, ракета летит направо и т. д.</w:t>
      </w:r>
    </w:p>
    <w:p w:rsidR="00922340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40" w:rsidRDefault="00922340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«Куда плывут рыбки?»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="0092234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(3 – 4 года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эстетическое восприятие; учить видеть красоту рыб, перемещаться в пространстве, передавать разное положении предмета на листе; тренировать соединять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ТИКО-детали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плыть рыбке.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плыть рыбке в заданном направлении.</w:t>
      </w:r>
    </w:p>
    <w:p w:rsidR="00922340" w:rsidRPr="001C0363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922340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приглашает детей полюбоваться рыбками, плавающими в аквариуме. Ребята рассматривают расцветку тела, плавников, хвоста и головы рыб, наблюдают за тем, как они плавают в разных направлениях.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рассмотреть образец рыбки, выбрать соответствующие геометрические фигуры и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сконструировать рыбку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конструкция готова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раскрашивают карандашами лист бумаги и располагают рыбку на листе. Затем помогают рыбке плыть в заданном направлении.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диктует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рыбка плывет вверх, вниз, вперед, назад и т. п. Дети выполняют.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педагог предлагает детям самим превратиться в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«рыбок»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продолжить игру на ковре. </w:t>
      </w:r>
    </w:p>
    <w:p w:rsidR="00922340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(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«плавают»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рыбки, под спокойную музыку, перемещаясь сами вместе с рыбкой в заданном направлении. </w:t>
      </w:r>
      <w:proofErr w:type="gramEnd"/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диктует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рыбка плывет вверх на поверхность подышать воздухом, рыбка плывет вниз – опускается на дно,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рыбка плывет вперед за другими рыбками, рыбка плывет назад,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рыбка решила попрыгать над водой и т. п.</w:t>
      </w: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2340" w:rsidRDefault="00922340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795C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0363" w:rsidRPr="00E4795C" w:rsidRDefault="001C0363" w:rsidP="00E47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Дидактическая игра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«Приходите в гости!»</w:t>
      </w:r>
      <w:r w:rsidRPr="001C03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(4 – 5 лет)</w:t>
      </w:r>
    </w:p>
    <w:p w:rsidR="00E4795C" w:rsidRPr="001C0363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="00E4795C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оценивать свои поступки и поступки других; тренировать в сборке объемных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 по образцу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быть вежливым во время чаепития.</w:t>
      </w:r>
    </w:p>
    <w:p w:rsid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вежливо пригласить друга в гости и угостить чаем.</w:t>
      </w:r>
    </w:p>
    <w:p w:rsidR="00E4795C" w:rsidRPr="001C0363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E4795C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инсценирует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Палагуты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«Пирог»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Масло, яички, мука и творог – вот и готов у лисицы пирог.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Корочка сверху поджаристая. Входите, </w:t>
      </w:r>
      <w:proofErr w:type="gram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пожалуйста.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притопал вразвалку, волк, опираясь на палку.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зайчик сказал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Лисавете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ответ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Простите, дорогая, я плохо одет,</w:t>
      </w:r>
    </w:p>
    <w:p w:rsidR="001C0363" w:rsidRPr="001C0363" w:rsidRDefault="001C0363" w:rsidP="001C0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Сошью вот кафтан да пару сапог, тогда непременно приду на пирог.</w:t>
      </w:r>
    </w:p>
    <w:p w:rsidR="00E4795C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скажите, какими были гости, как встречала их хозяйка лиса?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0363" w:rsidRPr="001C0363" w:rsidRDefault="00E4795C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C0363"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 вежливыми были лиса и зайчик. Дети, а вы умеете вежливо разговаривать друг с другом. Давайте проверим, а для этого поиграем в игру </w:t>
      </w:r>
      <w:r w:rsidR="001C0363"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«Приходите в гости!»</w:t>
      </w:r>
    </w:p>
    <w:p w:rsidR="00E4795C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предлагает детям построить по образцу чайную посуду для себя, чтобы отправиться в гости на чаепитие. </w:t>
      </w:r>
    </w:p>
    <w:p w:rsidR="00E4795C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диктует алгоритм сборки объемной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собирают чайную пару. После того, как </w:t>
      </w:r>
      <w:r w:rsidRPr="001C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 у всех детей готовы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педагог предлагает девочкам выбрать себе игрушку в группе. </w:t>
      </w:r>
    </w:p>
    <w:p w:rsidR="00E4795C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девочка с выбранной игрушкой и чайной парой присаживается за стол. Теперь педагог предлагает каждому мальчику выбрать себе игрушку в группе и присесть на ковер. </w:t>
      </w:r>
    </w:p>
    <w:p w:rsidR="00E4795C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Девочки, </w:t>
      </w:r>
      <w:proofErr w:type="spellStart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по-очереди</w:t>
      </w:r>
      <w:proofErr w:type="spellEnd"/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подходят с игрушкой к ковру и приглашают одного из мальчиков на чаепитие за свой стол опосредованно, с помощью игрушки. Например, Машенька с зайчиком приглашают Мишу с лисичкой на чаепитие за свой стол, 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используя вежливые фразы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03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«Дорогая Лисичка! Приглашаю тебя в гости на чай!»</w:t>
      </w: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0363" w:rsidRPr="001C0363" w:rsidRDefault="001C0363" w:rsidP="001C0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сидя за столом, имитируют чаепитие. Педагог вежливо угощает детей конфетами к чаю.</w:t>
      </w:r>
    </w:p>
    <w:sectPr w:rsidR="001C0363" w:rsidRPr="001C0363" w:rsidSect="00D07E82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2"/>
    <w:rsid w:val="0013440F"/>
    <w:rsid w:val="001C0363"/>
    <w:rsid w:val="005C197A"/>
    <w:rsid w:val="00605A42"/>
    <w:rsid w:val="008B7053"/>
    <w:rsid w:val="00922340"/>
    <w:rsid w:val="00D07E82"/>
    <w:rsid w:val="00E4795C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2022-05-29T11:22:00Z</dcterms:created>
  <dcterms:modified xsi:type="dcterms:W3CDTF">2022-06-05T12:28:00Z</dcterms:modified>
</cp:coreProperties>
</file>